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63A" w:rsidRPr="00DC23DE" w:rsidRDefault="00716B7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7625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63A" w:rsidRPr="00DC23DE" w:rsidRDefault="0093363A">
      <w:pPr>
        <w:jc w:val="center"/>
        <w:rPr>
          <w:color w:val="000000"/>
        </w:rPr>
      </w:pPr>
    </w:p>
    <w:p w:rsidR="0093363A" w:rsidRPr="00DC23DE" w:rsidRDefault="0093363A">
      <w:pPr>
        <w:jc w:val="center"/>
        <w:rPr>
          <w:b/>
          <w:bCs/>
          <w:color w:val="000000"/>
          <w:sz w:val="32"/>
        </w:rPr>
      </w:pPr>
      <w:r w:rsidRPr="00DC23DE">
        <w:rPr>
          <w:b/>
          <w:bCs/>
          <w:color w:val="000000"/>
          <w:sz w:val="32"/>
        </w:rPr>
        <w:t>ПРАВИТЕЛЬСТВО</w:t>
      </w:r>
    </w:p>
    <w:p w:rsidR="0093363A" w:rsidRPr="00DC23DE" w:rsidRDefault="0093363A">
      <w:pPr>
        <w:jc w:val="center"/>
        <w:rPr>
          <w:b/>
          <w:bCs/>
          <w:color w:val="000000"/>
          <w:sz w:val="32"/>
        </w:rPr>
      </w:pPr>
      <w:r w:rsidRPr="00DC23DE">
        <w:rPr>
          <w:b/>
          <w:bCs/>
          <w:color w:val="000000"/>
          <w:sz w:val="32"/>
        </w:rPr>
        <w:t>ТВЕРСКОЙ ОБЛАСТИ</w:t>
      </w:r>
    </w:p>
    <w:p w:rsidR="0093363A" w:rsidRPr="00DC23DE" w:rsidRDefault="0093363A">
      <w:pPr>
        <w:jc w:val="center"/>
        <w:rPr>
          <w:b/>
          <w:color w:val="000000"/>
          <w:sz w:val="32"/>
        </w:rPr>
      </w:pPr>
    </w:p>
    <w:p w:rsidR="0093363A" w:rsidRPr="00DC23DE" w:rsidRDefault="0093363A">
      <w:pPr>
        <w:jc w:val="center"/>
        <w:rPr>
          <w:b/>
          <w:bCs/>
          <w:color w:val="000000"/>
          <w:sz w:val="32"/>
        </w:rPr>
      </w:pPr>
      <w:r w:rsidRPr="00DC23DE">
        <w:rPr>
          <w:b/>
          <w:bCs/>
          <w:color w:val="000000"/>
          <w:sz w:val="32"/>
        </w:rPr>
        <w:t>Р А С П О Р Я Ж Е Н И Е</w:t>
      </w:r>
    </w:p>
    <w:p w:rsidR="0093363A" w:rsidRPr="00DC23DE" w:rsidRDefault="0093363A"/>
    <w:tbl>
      <w:tblPr>
        <w:tblW w:w="0" w:type="auto"/>
        <w:tblLook w:val="0000" w:firstRow="0" w:lastRow="0" w:firstColumn="0" w:lastColumn="0" w:noHBand="0" w:noVBand="0"/>
      </w:tblPr>
      <w:tblGrid>
        <w:gridCol w:w="3208"/>
        <w:gridCol w:w="3185"/>
        <w:gridCol w:w="3177"/>
      </w:tblGrid>
      <w:tr w:rsidR="0093363A" w:rsidRPr="00DC23DE">
        <w:tc>
          <w:tcPr>
            <w:tcW w:w="3284" w:type="dxa"/>
          </w:tcPr>
          <w:p w:rsidR="0093363A" w:rsidRPr="00DC23DE" w:rsidRDefault="0093363A">
            <w:pPr>
              <w:jc w:val="both"/>
              <w:rPr>
                <w:bCs/>
                <w:sz w:val="28"/>
                <w:szCs w:val="28"/>
              </w:rPr>
            </w:pPr>
            <w:r w:rsidRPr="00DC23D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</w:t>
            </w:r>
            <w:r w:rsidRPr="00DC23DE">
              <w:rPr>
                <w:bCs/>
                <w:sz w:val="28"/>
                <w:szCs w:val="28"/>
              </w:rPr>
              <w:t>.06.2013</w:t>
            </w:r>
          </w:p>
        </w:tc>
        <w:tc>
          <w:tcPr>
            <w:tcW w:w="3285" w:type="dxa"/>
          </w:tcPr>
          <w:p w:rsidR="0093363A" w:rsidRPr="0093363A" w:rsidRDefault="0093363A">
            <w:pPr>
              <w:pStyle w:val="2"/>
            </w:pPr>
          </w:p>
        </w:tc>
        <w:tc>
          <w:tcPr>
            <w:tcW w:w="3285" w:type="dxa"/>
          </w:tcPr>
          <w:p w:rsidR="0093363A" w:rsidRPr="00DC23DE" w:rsidRDefault="0093363A">
            <w:pPr>
              <w:jc w:val="right"/>
              <w:rPr>
                <w:bCs/>
                <w:sz w:val="28"/>
                <w:szCs w:val="28"/>
              </w:rPr>
            </w:pPr>
            <w:r w:rsidRPr="00DC23DE">
              <w:rPr>
                <w:bCs/>
                <w:sz w:val="28"/>
                <w:szCs w:val="28"/>
              </w:rPr>
              <w:t>№ 30</w:t>
            </w:r>
            <w:r>
              <w:rPr>
                <w:bCs/>
                <w:sz w:val="28"/>
                <w:szCs w:val="28"/>
              </w:rPr>
              <w:t>6</w:t>
            </w:r>
            <w:r w:rsidRPr="00DC23DE">
              <w:rPr>
                <w:bCs/>
                <w:sz w:val="28"/>
                <w:szCs w:val="28"/>
              </w:rPr>
              <w:t xml:space="preserve">-рп        </w:t>
            </w:r>
          </w:p>
        </w:tc>
      </w:tr>
      <w:tr w:rsidR="0093363A" w:rsidRPr="002741E0">
        <w:tc>
          <w:tcPr>
            <w:tcW w:w="3284" w:type="dxa"/>
          </w:tcPr>
          <w:p w:rsidR="0093363A" w:rsidRPr="002741E0" w:rsidRDefault="0093363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85" w:type="dxa"/>
          </w:tcPr>
          <w:p w:rsidR="0093363A" w:rsidRPr="0093363A" w:rsidRDefault="0093363A">
            <w:pPr>
              <w:pStyle w:val="2"/>
              <w:jc w:val="center"/>
            </w:pPr>
            <w:r w:rsidRPr="0093363A">
              <w:t>г. Тверь</w:t>
            </w:r>
          </w:p>
        </w:tc>
        <w:tc>
          <w:tcPr>
            <w:tcW w:w="3285" w:type="dxa"/>
          </w:tcPr>
          <w:p w:rsidR="0093363A" w:rsidRPr="002741E0" w:rsidRDefault="0093363A">
            <w:pPr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886567" w:rsidRDefault="00886567" w:rsidP="00886567">
      <w:pPr>
        <w:ind w:right="-285"/>
        <w:rPr>
          <w:b/>
          <w:bCs/>
          <w:sz w:val="28"/>
          <w:szCs w:val="28"/>
        </w:rPr>
      </w:pPr>
    </w:p>
    <w:p w:rsidR="00886567" w:rsidRDefault="00886567" w:rsidP="00886567">
      <w:pPr>
        <w:ind w:right="-285"/>
        <w:rPr>
          <w:b/>
          <w:bCs/>
          <w:sz w:val="28"/>
          <w:szCs w:val="28"/>
        </w:rPr>
      </w:pPr>
    </w:p>
    <w:p w:rsidR="00886567" w:rsidRPr="00886567" w:rsidRDefault="00886567" w:rsidP="00886567">
      <w:pPr>
        <w:ind w:right="-285"/>
        <w:rPr>
          <w:b/>
          <w:bCs/>
          <w:sz w:val="28"/>
          <w:szCs w:val="28"/>
        </w:rPr>
      </w:pPr>
      <w:r w:rsidRPr="00886567">
        <w:rPr>
          <w:b/>
          <w:bCs/>
          <w:sz w:val="28"/>
          <w:szCs w:val="28"/>
        </w:rPr>
        <w:t xml:space="preserve">О создании некоммерческой организации </w:t>
      </w:r>
      <w:r w:rsidR="002D5A3E">
        <w:rPr>
          <w:b/>
          <w:bCs/>
          <w:sz w:val="28"/>
          <w:szCs w:val="28"/>
        </w:rPr>
        <w:t xml:space="preserve">– </w:t>
      </w:r>
    </w:p>
    <w:p w:rsidR="00886567" w:rsidRPr="00886567" w:rsidRDefault="00886567" w:rsidP="00886567">
      <w:pPr>
        <w:ind w:right="-285"/>
        <w:rPr>
          <w:b/>
          <w:bCs/>
          <w:sz w:val="28"/>
          <w:szCs w:val="28"/>
        </w:rPr>
      </w:pPr>
      <w:r w:rsidRPr="00886567">
        <w:rPr>
          <w:b/>
          <w:bCs/>
          <w:sz w:val="28"/>
          <w:szCs w:val="28"/>
        </w:rPr>
        <w:t>Фонд капитального</w:t>
      </w:r>
      <w:r w:rsidR="00966E74">
        <w:rPr>
          <w:b/>
          <w:bCs/>
          <w:sz w:val="28"/>
          <w:szCs w:val="28"/>
        </w:rPr>
        <w:t xml:space="preserve"> </w:t>
      </w:r>
      <w:r w:rsidRPr="00886567">
        <w:rPr>
          <w:b/>
          <w:bCs/>
          <w:sz w:val="28"/>
          <w:szCs w:val="28"/>
        </w:rPr>
        <w:t>ремонта многоквартирных</w:t>
      </w:r>
    </w:p>
    <w:p w:rsidR="00886567" w:rsidRPr="00886567" w:rsidRDefault="00886567" w:rsidP="00886567">
      <w:pPr>
        <w:ind w:right="-285"/>
        <w:rPr>
          <w:b/>
          <w:bCs/>
          <w:sz w:val="28"/>
          <w:szCs w:val="28"/>
        </w:rPr>
      </w:pPr>
      <w:r w:rsidRPr="00886567">
        <w:rPr>
          <w:b/>
          <w:bCs/>
          <w:sz w:val="28"/>
          <w:szCs w:val="28"/>
        </w:rPr>
        <w:t xml:space="preserve">домов Тверской области </w:t>
      </w:r>
    </w:p>
    <w:p w:rsidR="00886567" w:rsidRDefault="00886567" w:rsidP="00886567">
      <w:pPr>
        <w:ind w:left="-284" w:right="-285"/>
        <w:rPr>
          <w:bCs/>
          <w:sz w:val="28"/>
          <w:szCs w:val="28"/>
        </w:rPr>
      </w:pPr>
    </w:p>
    <w:p w:rsidR="00886567" w:rsidRPr="00712E4A" w:rsidRDefault="00712E4A" w:rsidP="00712E4A">
      <w:pPr>
        <w:ind w:left="-284" w:right="-285"/>
        <w:jc w:val="center"/>
        <w:rPr>
          <w:bCs/>
          <w:sz w:val="28"/>
          <w:szCs w:val="28"/>
        </w:rPr>
      </w:pPr>
      <w:r w:rsidRPr="00712E4A">
        <w:rPr>
          <w:rFonts w:eastAsia="Times New Roman"/>
          <w:sz w:val="28"/>
          <w:szCs w:val="28"/>
        </w:rPr>
        <w:t xml:space="preserve">(в ред. </w:t>
      </w:r>
      <w:hyperlink r:id="rId7" w:history="1">
        <w:r w:rsidRPr="00712E4A">
          <w:rPr>
            <w:rFonts w:eastAsia="Times New Roman"/>
            <w:sz w:val="28"/>
            <w:szCs w:val="28"/>
          </w:rPr>
          <w:t>Распоряжений</w:t>
        </w:r>
      </w:hyperlink>
      <w:r w:rsidRPr="00712E4A">
        <w:rPr>
          <w:rFonts w:eastAsia="Times New Roman"/>
          <w:sz w:val="28"/>
          <w:szCs w:val="28"/>
        </w:rPr>
        <w:t xml:space="preserve"> Правительства Тверской области </w:t>
      </w:r>
      <w:r w:rsidRPr="00712E4A">
        <w:rPr>
          <w:rFonts w:eastAsia="Times New Roman"/>
          <w:sz w:val="28"/>
          <w:szCs w:val="28"/>
        </w:rPr>
        <w:br/>
        <w:t>от 20.08.2013 № 410-рп, от 16.09.2013 № 459-рп)</w:t>
      </w:r>
    </w:p>
    <w:p w:rsidR="00712E4A" w:rsidRDefault="00712E4A" w:rsidP="00886567">
      <w:pPr>
        <w:ind w:left="-284" w:right="-285"/>
        <w:rPr>
          <w:bCs/>
          <w:sz w:val="28"/>
          <w:szCs w:val="28"/>
        </w:rPr>
      </w:pPr>
    </w:p>
    <w:p w:rsidR="00712E4A" w:rsidRPr="00886567" w:rsidRDefault="00712E4A" w:rsidP="00886567">
      <w:pPr>
        <w:ind w:left="-284" w:right="-285"/>
        <w:rPr>
          <w:bCs/>
          <w:sz w:val="28"/>
          <w:szCs w:val="28"/>
        </w:rPr>
      </w:pPr>
    </w:p>
    <w:p w:rsidR="00886567" w:rsidRPr="00886567" w:rsidRDefault="00886567" w:rsidP="00966E74">
      <w:pPr>
        <w:tabs>
          <w:tab w:val="left" w:pos="1080"/>
        </w:tabs>
        <w:autoSpaceDE w:val="0"/>
        <w:autoSpaceDN w:val="0"/>
        <w:adjustRightInd w:val="0"/>
        <w:ind w:right="-6" w:firstLine="720"/>
        <w:jc w:val="both"/>
        <w:outlineLvl w:val="0"/>
        <w:rPr>
          <w:sz w:val="28"/>
          <w:szCs w:val="28"/>
        </w:rPr>
      </w:pPr>
      <w:r w:rsidRPr="00886567">
        <w:rPr>
          <w:sz w:val="28"/>
          <w:szCs w:val="28"/>
        </w:rPr>
        <w:t>В соответствии со статьей 178 Жилищного кодекса Российской Федерации, Федеральным законом от 12.01.1996</w:t>
      </w:r>
      <w:r>
        <w:rPr>
          <w:sz w:val="28"/>
          <w:szCs w:val="28"/>
        </w:rPr>
        <w:t xml:space="preserve"> </w:t>
      </w:r>
      <w:r w:rsidRPr="00886567">
        <w:rPr>
          <w:sz w:val="28"/>
          <w:szCs w:val="28"/>
        </w:rPr>
        <w:t>№ 7-ФЗ «О некоммерческих организациях», законом Тверской области от</w:t>
      </w:r>
      <w:r>
        <w:rPr>
          <w:sz w:val="28"/>
          <w:szCs w:val="28"/>
        </w:rPr>
        <w:t xml:space="preserve"> 28.06.2013</w:t>
      </w:r>
      <w:r w:rsidRPr="0088656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43-ЗО                     </w:t>
      </w:r>
      <w:r w:rsidRPr="00886567">
        <w:rPr>
          <w:sz w:val="28"/>
          <w:szCs w:val="28"/>
        </w:rPr>
        <w:t xml:space="preserve">     «Об организации проведения капитального ремонта общего имущества в многоквартирных домах на территории Тверской области»: </w:t>
      </w:r>
    </w:p>
    <w:p w:rsidR="00886567" w:rsidRPr="00886567" w:rsidRDefault="00886567" w:rsidP="00966E74">
      <w:pPr>
        <w:tabs>
          <w:tab w:val="left" w:pos="1080"/>
        </w:tabs>
        <w:ind w:right="-6" w:firstLine="720"/>
        <w:jc w:val="both"/>
        <w:rPr>
          <w:sz w:val="28"/>
          <w:szCs w:val="28"/>
        </w:rPr>
      </w:pPr>
      <w:r w:rsidRPr="00886567">
        <w:rPr>
          <w:sz w:val="28"/>
          <w:szCs w:val="28"/>
        </w:rPr>
        <w:t xml:space="preserve">1. </w:t>
      </w:r>
      <w:r w:rsidR="00AE2D09" w:rsidRPr="00886567">
        <w:rPr>
          <w:sz w:val="28"/>
          <w:szCs w:val="28"/>
        </w:rPr>
        <w:t xml:space="preserve">Создать </w:t>
      </w:r>
      <w:r w:rsidR="00AE2D09" w:rsidRPr="002A34B7">
        <w:rPr>
          <w:sz w:val="28"/>
          <w:szCs w:val="28"/>
        </w:rPr>
        <w:t xml:space="preserve">некоммерческую организацию в организационно-правовой форме фонда </w:t>
      </w:r>
      <w:r w:rsidR="00AE2D09">
        <w:rPr>
          <w:sz w:val="28"/>
          <w:szCs w:val="28"/>
        </w:rPr>
        <w:t xml:space="preserve">- </w:t>
      </w:r>
      <w:r w:rsidR="00AE2D09" w:rsidRPr="00886567">
        <w:rPr>
          <w:sz w:val="28"/>
          <w:szCs w:val="28"/>
        </w:rPr>
        <w:t>Фонд капитального ремонта многоквартирных домов Тверской области (далее – Фонд)</w:t>
      </w:r>
      <w:r w:rsidR="00AE2D09">
        <w:rPr>
          <w:sz w:val="28"/>
          <w:szCs w:val="28"/>
        </w:rPr>
        <w:t xml:space="preserve">, определив его в качестве регионального оператора, </w:t>
      </w:r>
      <w:r w:rsidR="00AE2D09">
        <w:rPr>
          <w:sz w:val="28"/>
          <w:szCs w:val="28"/>
          <w:lang w:eastAsia="en-US"/>
        </w:rPr>
        <w:t>который осуществляет деятельность, направленную на обеспечение проведения капитального ремонта общего имущества в многоквартирных домах на территории Тверской области.</w:t>
      </w:r>
    </w:p>
    <w:p w:rsidR="00886567" w:rsidRPr="00886567" w:rsidRDefault="00886567" w:rsidP="00966E74">
      <w:pPr>
        <w:tabs>
          <w:tab w:val="left" w:pos="1080"/>
        </w:tabs>
        <w:ind w:right="-6" w:firstLine="720"/>
        <w:jc w:val="both"/>
        <w:rPr>
          <w:sz w:val="28"/>
          <w:szCs w:val="28"/>
        </w:rPr>
      </w:pPr>
      <w:r w:rsidRPr="00886567">
        <w:rPr>
          <w:sz w:val="28"/>
          <w:szCs w:val="28"/>
        </w:rPr>
        <w:t>2. Определить основной целью деятельности Фонда осуществление деятельности, направленной на обеспечение</w:t>
      </w:r>
      <w:r w:rsidR="00966E74">
        <w:rPr>
          <w:sz w:val="28"/>
          <w:szCs w:val="28"/>
        </w:rPr>
        <w:t xml:space="preserve"> </w:t>
      </w:r>
      <w:r w:rsidRPr="00886567">
        <w:rPr>
          <w:sz w:val="28"/>
          <w:szCs w:val="28"/>
        </w:rPr>
        <w:t>организации и своевременного проведения капитального ремонта общего имущества в многоквартирных домах на территории Тверской области, за счет взносов собственников помещений в таких домах, бюджетных средств и иных не запрещенных законом источников финансирования.</w:t>
      </w:r>
    </w:p>
    <w:p w:rsidR="00886567" w:rsidRPr="00886567" w:rsidRDefault="00886567" w:rsidP="00966E74">
      <w:pPr>
        <w:tabs>
          <w:tab w:val="left" w:pos="1080"/>
        </w:tabs>
        <w:ind w:right="-6" w:firstLine="720"/>
        <w:jc w:val="both"/>
        <w:rPr>
          <w:sz w:val="28"/>
          <w:szCs w:val="28"/>
        </w:rPr>
      </w:pPr>
      <w:r w:rsidRPr="00886567">
        <w:rPr>
          <w:sz w:val="28"/>
          <w:szCs w:val="28"/>
        </w:rPr>
        <w:t>3. Министерству имущественных и земельных отношений Тверской области совместно с Министерством топливно-энергетического комплекса и жилищно-коммунального хозяйства Тверской области:</w:t>
      </w:r>
    </w:p>
    <w:p w:rsidR="00886567" w:rsidRPr="00886567" w:rsidRDefault="00886567" w:rsidP="00AB4FB5">
      <w:pPr>
        <w:ind w:right="-6" w:firstLine="720"/>
        <w:jc w:val="both"/>
        <w:rPr>
          <w:sz w:val="28"/>
          <w:szCs w:val="28"/>
        </w:rPr>
      </w:pPr>
      <w:r w:rsidRPr="00886567">
        <w:rPr>
          <w:sz w:val="28"/>
          <w:szCs w:val="28"/>
        </w:rPr>
        <w:t xml:space="preserve">а) подготовить проект постановления Правительства Тверской области о внесении изменений в государственную программу Тверской области «Управление имуществом и земельными ресурсами Тверской области, совершенствование системы государственных закупок региона» на 2013 - </w:t>
      </w:r>
      <w:r w:rsidRPr="00886567">
        <w:rPr>
          <w:sz w:val="28"/>
          <w:szCs w:val="28"/>
        </w:rPr>
        <w:lastRenderedPageBreak/>
        <w:t xml:space="preserve">2018 годы, утвержденную </w:t>
      </w:r>
      <w:hyperlink r:id="rId8" w:history="1">
        <w:r w:rsidRPr="00886567">
          <w:rPr>
            <w:sz w:val="28"/>
            <w:szCs w:val="28"/>
          </w:rPr>
          <w:t>постановление</w:t>
        </w:r>
      </w:hyperlink>
      <w:r w:rsidRPr="00886567">
        <w:rPr>
          <w:sz w:val="28"/>
          <w:szCs w:val="28"/>
        </w:rPr>
        <w:t xml:space="preserve">м Правительства Тверской области  от 18.10.2012 № 623-пп «О государственной программе Тверской области «Управление имуществом и земельными ресурсами Тверской области, совершенствование системы государственных закупок региона» на 2013 - 2018 годы, в части дополнения мероприятием «Создание некоммерческой </w:t>
      </w:r>
      <w:r w:rsidR="00AE555E">
        <w:rPr>
          <w:sz w:val="28"/>
          <w:szCs w:val="28"/>
        </w:rPr>
        <w:t xml:space="preserve">организации – </w:t>
      </w:r>
      <w:r w:rsidRPr="00886567">
        <w:rPr>
          <w:sz w:val="28"/>
          <w:szCs w:val="28"/>
        </w:rPr>
        <w:t>Фонд капитального ремонта многоквартирных домов Тверской области»;</w:t>
      </w:r>
    </w:p>
    <w:p w:rsidR="00886567" w:rsidRPr="00886567" w:rsidRDefault="00886567" w:rsidP="00AB4FB5">
      <w:pPr>
        <w:ind w:right="-6" w:firstLine="720"/>
        <w:jc w:val="both"/>
        <w:rPr>
          <w:sz w:val="28"/>
          <w:szCs w:val="28"/>
        </w:rPr>
      </w:pPr>
      <w:r w:rsidRPr="00886567">
        <w:rPr>
          <w:sz w:val="28"/>
          <w:szCs w:val="28"/>
        </w:rPr>
        <w:t>б) в течение 14 дней со дня принятия настоящего распоряжения обеспечить разработку и утверждение устава Фонда.</w:t>
      </w:r>
    </w:p>
    <w:p w:rsidR="00886567" w:rsidRPr="00886567" w:rsidRDefault="00886567" w:rsidP="00AB4FB5">
      <w:pPr>
        <w:tabs>
          <w:tab w:val="left" w:pos="1080"/>
        </w:tabs>
        <w:ind w:right="-6" w:firstLine="720"/>
        <w:jc w:val="both"/>
        <w:rPr>
          <w:sz w:val="28"/>
          <w:szCs w:val="28"/>
        </w:rPr>
      </w:pPr>
      <w:r w:rsidRPr="00886567">
        <w:rPr>
          <w:sz w:val="28"/>
          <w:szCs w:val="28"/>
        </w:rPr>
        <w:t>4. Министерству имущественных и земельных отношений Тверской области:</w:t>
      </w:r>
    </w:p>
    <w:p w:rsidR="00886567" w:rsidRPr="00886567" w:rsidRDefault="00886567" w:rsidP="00E73849">
      <w:pPr>
        <w:ind w:right="-6" w:firstLine="720"/>
        <w:jc w:val="both"/>
        <w:rPr>
          <w:sz w:val="28"/>
          <w:szCs w:val="28"/>
        </w:rPr>
      </w:pPr>
      <w:r w:rsidRPr="00886567">
        <w:rPr>
          <w:sz w:val="28"/>
          <w:szCs w:val="28"/>
        </w:rPr>
        <w:t xml:space="preserve">а) выступить учредителем Фонда от имени Тверской области; </w:t>
      </w:r>
    </w:p>
    <w:p w:rsidR="00886567" w:rsidRPr="00886567" w:rsidRDefault="00886567" w:rsidP="00E73849">
      <w:pPr>
        <w:pStyle w:val="ConsPlusNormal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886567">
        <w:rPr>
          <w:rFonts w:ascii="Times New Roman" w:hAnsi="Times New Roman" w:cs="Times New Roman"/>
          <w:sz w:val="28"/>
          <w:szCs w:val="28"/>
        </w:rPr>
        <w:t>б) образовать по согласованию с Министерством топливно-энергетического комплекса и жилищно-коммунального хозяйства  Тверской области единоличный исполнительный орган Фонда;</w:t>
      </w:r>
    </w:p>
    <w:p w:rsidR="00886567" w:rsidRPr="00886567" w:rsidRDefault="00E73849" w:rsidP="00E73849">
      <w:pPr>
        <w:pStyle w:val="ConsPlusNormal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6567" w:rsidRPr="00886567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6567" w:rsidRPr="00886567">
        <w:rPr>
          <w:rFonts w:ascii="Times New Roman" w:hAnsi="Times New Roman" w:cs="Times New Roman"/>
          <w:sz w:val="28"/>
          <w:szCs w:val="28"/>
        </w:rPr>
        <w:t>единоличному исполнительному органу Фонда поручить осуществить юридически значимые действия в рамках создания и регистрации Фонда;</w:t>
      </w:r>
    </w:p>
    <w:p w:rsidR="00886567" w:rsidRPr="00886567" w:rsidRDefault="00886567" w:rsidP="00E73849">
      <w:pPr>
        <w:pStyle w:val="ConsPlusNormal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886567">
        <w:rPr>
          <w:rFonts w:ascii="Times New Roman" w:hAnsi="Times New Roman" w:cs="Times New Roman"/>
          <w:sz w:val="28"/>
          <w:szCs w:val="28"/>
        </w:rPr>
        <w:t>г) внести в качестве взноса учредителя Фонда денежные средства в размере 3 500 000 (три миллиона пятьсот тысяч) рублей за счет средств областного бюджета Тверской области.</w:t>
      </w:r>
    </w:p>
    <w:p w:rsidR="00886567" w:rsidRPr="00886567" w:rsidRDefault="00886567" w:rsidP="00E73849">
      <w:pPr>
        <w:ind w:right="-6" w:firstLine="720"/>
        <w:jc w:val="both"/>
        <w:rPr>
          <w:sz w:val="28"/>
          <w:szCs w:val="28"/>
        </w:rPr>
      </w:pPr>
      <w:r w:rsidRPr="00886567">
        <w:rPr>
          <w:sz w:val="28"/>
          <w:szCs w:val="28"/>
        </w:rPr>
        <w:t>5. Контроль за исполнением настоящего распоряжения возложить</w:t>
      </w:r>
      <w:r w:rsidRPr="00886567">
        <w:rPr>
          <w:color w:val="000000"/>
          <w:sz w:val="28"/>
          <w:szCs w:val="28"/>
          <w:lang w:eastAsia="en-US"/>
        </w:rPr>
        <w:t xml:space="preserve"> на заместителя </w:t>
      </w:r>
      <w:r>
        <w:rPr>
          <w:color w:val="000000"/>
          <w:sz w:val="28"/>
          <w:szCs w:val="28"/>
          <w:lang w:eastAsia="en-US"/>
        </w:rPr>
        <w:t>П</w:t>
      </w:r>
      <w:r w:rsidRPr="00886567">
        <w:rPr>
          <w:color w:val="000000"/>
          <w:sz w:val="28"/>
          <w:szCs w:val="28"/>
          <w:lang w:eastAsia="en-US"/>
        </w:rPr>
        <w:t xml:space="preserve">редседателя Правительства Тверской области </w:t>
      </w:r>
      <w:r>
        <w:rPr>
          <w:color w:val="000000"/>
          <w:sz w:val="28"/>
          <w:szCs w:val="28"/>
          <w:lang w:eastAsia="en-US"/>
        </w:rPr>
        <w:t xml:space="preserve">                  </w:t>
      </w:r>
      <w:r w:rsidRPr="00886567">
        <w:rPr>
          <w:sz w:val="28"/>
          <w:szCs w:val="28"/>
        </w:rPr>
        <w:t>Меньщикова</w:t>
      </w:r>
      <w:r>
        <w:rPr>
          <w:sz w:val="28"/>
          <w:szCs w:val="28"/>
        </w:rPr>
        <w:t xml:space="preserve"> </w:t>
      </w:r>
      <w:r w:rsidRPr="00886567">
        <w:rPr>
          <w:sz w:val="28"/>
          <w:szCs w:val="28"/>
        </w:rPr>
        <w:t>А.В.</w:t>
      </w:r>
    </w:p>
    <w:p w:rsidR="00886567" w:rsidRPr="00886567" w:rsidRDefault="00886567" w:rsidP="00E73849">
      <w:pPr>
        <w:ind w:right="-6" w:firstLine="720"/>
        <w:jc w:val="both"/>
        <w:rPr>
          <w:sz w:val="28"/>
          <w:szCs w:val="28"/>
        </w:rPr>
      </w:pPr>
      <w:r w:rsidRPr="00886567">
        <w:rPr>
          <w:sz w:val="28"/>
          <w:szCs w:val="28"/>
        </w:rPr>
        <w:t>Отчет об исполнении распоряжения представить в срок до 01.09.2013.</w:t>
      </w:r>
    </w:p>
    <w:p w:rsidR="00886567" w:rsidRPr="00886567" w:rsidRDefault="00886567" w:rsidP="00E73849">
      <w:pPr>
        <w:ind w:right="-6" w:firstLine="720"/>
        <w:jc w:val="both"/>
        <w:rPr>
          <w:sz w:val="28"/>
          <w:szCs w:val="28"/>
        </w:rPr>
      </w:pPr>
      <w:r w:rsidRPr="00886567">
        <w:rPr>
          <w:sz w:val="28"/>
          <w:szCs w:val="28"/>
        </w:rPr>
        <w:t xml:space="preserve">6. </w:t>
      </w:r>
      <w:r w:rsidR="00B75DDB">
        <w:rPr>
          <w:sz w:val="28"/>
          <w:szCs w:val="28"/>
        </w:rPr>
        <w:t xml:space="preserve">Настоящее распоряжение вступает в силу с 16 июля 2013 года, за исключением подпункта «г» пункта 4 настоящего распоряжения, который вступает в силу со дня вступления в силу закона Тверской области </w:t>
      </w:r>
      <w:r w:rsidR="00B75DDB">
        <w:rPr>
          <w:sz w:val="28"/>
          <w:szCs w:val="28"/>
        </w:rPr>
        <w:br/>
        <w:t>«О внесении изменений в закон Тверской области «Об областном бюджете Тверской области на 2013 год и на плановый период 2014 и 2015 годов», предусматривающего соответствующие бюджетные ассигнования.</w:t>
      </w:r>
    </w:p>
    <w:p w:rsidR="00886567" w:rsidRPr="000B645D" w:rsidRDefault="00886567" w:rsidP="00E73849">
      <w:pPr>
        <w:shd w:val="clear" w:color="auto" w:fill="FFFFFF"/>
        <w:autoSpaceDE w:val="0"/>
        <w:autoSpaceDN w:val="0"/>
        <w:adjustRightInd w:val="0"/>
        <w:ind w:right="-6" w:firstLine="567"/>
        <w:jc w:val="both"/>
        <w:rPr>
          <w:rFonts w:eastAsia="Times New Roman"/>
          <w:sz w:val="28"/>
          <w:szCs w:val="28"/>
          <w:lang w:eastAsia="en-US"/>
        </w:rPr>
      </w:pPr>
    </w:p>
    <w:p w:rsidR="00886567" w:rsidRPr="00A32BC9" w:rsidRDefault="00886567">
      <w:pPr>
        <w:rPr>
          <w:sz w:val="28"/>
          <w:szCs w:val="28"/>
        </w:rPr>
      </w:pPr>
    </w:p>
    <w:p w:rsidR="00886567" w:rsidRPr="00886567" w:rsidRDefault="00886567" w:rsidP="006A1812">
      <w:pPr>
        <w:rPr>
          <w:sz w:val="28"/>
          <w:szCs w:val="28"/>
        </w:rPr>
      </w:pPr>
      <w:r w:rsidRPr="00886567">
        <w:rPr>
          <w:sz w:val="28"/>
          <w:szCs w:val="28"/>
        </w:rPr>
        <w:t>Губернатор области                                                                           А.В. Шевелев</w:t>
      </w:r>
    </w:p>
    <w:p w:rsidR="00886567" w:rsidRPr="00886567" w:rsidRDefault="00886567" w:rsidP="006A1812">
      <w:pPr>
        <w:rPr>
          <w:sz w:val="28"/>
          <w:szCs w:val="28"/>
        </w:rPr>
      </w:pPr>
    </w:p>
    <w:p w:rsidR="00886567" w:rsidRPr="00886567" w:rsidRDefault="00886567">
      <w:pPr>
        <w:rPr>
          <w:sz w:val="28"/>
          <w:szCs w:val="28"/>
        </w:rPr>
      </w:pPr>
    </w:p>
    <w:sectPr w:rsidR="00886567" w:rsidRPr="00886567" w:rsidSect="00886567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D3B" w:rsidRDefault="009C5D3B">
      <w:r>
        <w:separator/>
      </w:r>
    </w:p>
  </w:endnote>
  <w:endnote w:type="continuationSeparator" w:id="0">
    <w:p w:rsidR="009C5D3B" w:rsidRDefault="009C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D3B" w:rsidRDefault="009C5D3B">
      <w:r>
        <w:separator/>
      </w:r>
    </w:p>
  </w:footnote>
  <w:footnote w:type="continuationSeparator" w:id="0">
    <w:p w:rsidR="009C5D3B" w:rsidRDefault="009C5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45D" w:rsidRDefault="000B645D" w:rsidP="006A18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B645D" w:rsidRDefault="000B64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45D" w:rsidRDefault="000B645D" w:rsidP="006A18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F0320">
      <w:rPr>
        <w:rStyle w:val="a4"/>
        <w:noProof/>
      </w:rPr>
      <w:t>2</w:t>
    </w:r>
    <w:r>
      <w:rPr>
        <w:rStyle w:val="a4"/>
      </w:rPr>
      <w:fldChar w:fldCharType="end"/>
    </w:r>
  </w:p>
  <w:p w:rsidR="000B645D" w:rsidRDefault="000B64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67"/>
    <w:rsid w:val="00046C81"/>
    <w:rsid w:val="000B645D"/>
    <w:rsid w:val="001238FF"/>
    <w:rsid w:val="001542DB"/>
    <w:rsid w:val="00184431"/>
    <w:rsid w:val="00186463"/>
    <w:rsid w:val="002D5A3E"/>
    <w:rsid w:val="002F0320"/>
    <w:rsid w:val="004913BB"/>
    <w:rsid w:val="00526F87"/>
    <w:rsid w:val="006A1812"/>
    <w:rsid w:val="00712E4A"/>
    <w:rsid w:val="00716B77"/>
    <w:rsid w:val="00886567"/>
    <w:rsid w:val="0093363A"/>
    <w:rsid w:val="00966E74"/>
    <w:rsid w:val="009C5D3B"/>
    <w:rsid w:val="00A32BC9"/>
    <w:rsid w:val="00AB4FB5"/>
    <w:rsid w:val="00AE2D09"/>
    <w:rsid w:val="00AE555E"/>
    <w:rsid w:val="00B75DDB"/>
    <w:rsid w:val="00C84E63"/>
    <w:rsid w:val="00D72B57"/>
    <w:rsid w:val="00E32646"/>
    <w:rsid w:val="00E412AF"/>
    <w:rsid w:val="00E73849"/>
    <w:rsid w:val="00FE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79C9E1-2BAC-45CD-8E40-AEF69B84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567"/>
    <w:rPr>
      <w:rFonts w:eastAsia="Calibri"/>
      <w:sz w:val="24"/>
      <w:szCs w:val="24"/>
    </w:rPr>
  </w:style>
  <w:style w:type="paragraph" w:styleId="2">
    <w:name w:val="heading 2"/>
    <w:basedOn w:val="a"/>
    <w:next w:val="a"/>
    <w:link w:val="20"/>
    <w:qFormat/>
    <w:rsid w:val="0093363A"/>
    <w:pPr>
      <w:keepNext/>
      <w:outlineLvl w:val="1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56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3">
    <w:name w:val="header"/>
    <w:basedOn w:val="a"/>
    <w:rsid w:val="0088656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86567"/>
  </w:style>
  <w:style w:type="character" w:customStyle="1" w:styleId="20">
    <w:name w:val="Заголовок 2 Знак"/>
    <w:link w:val="2"/>
    <w:rsid w:val="0093363A"/>
    <w:rPr>
      <w:sz w:val="28"/>
      <w:lang w:val="ru-RU" w:eastAsia="ru-RU" w:bidi="ar-SA"/>
    </w:rPr>
  </w:style>
  <w:style w:type="paragraph" w:styleId="a5">
    <w:name w:val="Balloon Text"/>
    <w:basedOn w:val="a"/>
    <w:link w:val="a6"/>
    <w:rsid w:val="00716B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16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7143AAC3474DB39CDAE5B16EEB1D114E951A328818EC23B9ADA941031BB2956ExD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AA05E281E1EE4EB298857FCA9039123EADD18D11CF7A91111B1285AD236688FD1A7373A6D2803695B0117V5a3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некоммерческой организации </vt:lpstr>
    </vt:vector>
  </TitlesOfParts>
  <Company>AS</Company>
  <LinksUpToDate>false</LinksUpToDate>
  <CharactersWithSpaces>3963</CharactersWithSpaces>
  <SharedDoc>false</SharedDoc>
  <HLinks>
    <vt:vector size="12" baseType="variant">
      <vt:variant>
        <vt:i4>6881382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consultantplus://offline/ref=827143AAC3474DB39CDAE5B16EEB1D114E951A328818EC23B9ADA941031BB2956ExDL</vt:lpwstr>
      </vt:variant>
      <vt:variant>
        <vt:lpwstr/>
      </vt:variant>
      <vt:variant>
        <vt:i4>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consultantplus://offline/ref=7AA05E281E1EE4EB298857FCA9039123EADD18D11CF7A91111B1285AD236688FD1A7373A6D2803695B0117V5a3L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некоммерческой организации</dc:title>
  <dc:subject/>
  <dc:creator>kea</dc:creator>
  <cp:keywords/>
  <dc:description/>
  <cp:lastModifiedBy>Максим Молочников</cp:lastModifiedBy>
  <cp:revision>2</cp:revision>
  <dcterms:created xsi:type="dcterms:W3CDTF">2017-01-13T11:53:00Z</dcterms:created>
  <dcterms:modified xsi:type="dcterms:W3CDTF">2017-01-13T11:53:00Z</dcterms:modified>
</cp:coreProperties>
</file>